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8"/>
        <w:gridCol w:w="4508"/>
      </w:tblGrid>
      <w:tr w:rsidR="0065684E" w:rsidTr="00027242">
        <w:tc>
          <w:tcPr>
            <w:tcW w:w="9016" w:type="dxa"/>
            <w:gridSpan w:val="2"/>
          </w:tcPr>
          <w:p w:rsidR="0065684E" w:rsidRDefault="003969B6" w:rsidP="00B83DFD">
            <w:pPr>
              <w:rPr>
                <w:b/>
              </w:rPr>
            </w:pPr>
            <w:bookmarkStart w:id="0" w:name="_GoBack"/>
            <w:bookmarkEnd w:id="0"/>
            <w:r>
              <w:rPr>
                <w:b/>
              </w:rPr>
              <w:t xml:space="preserve">Derbyshire County Council - </w:t>
            </w:r>
            <w:r w:rsidR="00B83DFD">
              <w:rPr>
                <w:b/>
              </w:rPr>
              <w:t xml:space="preserve">Emergency </w:t>
            </w:r>
            <w:r w:rsidR="0065684E" w:rsidRPr="0065684E">
              <w:rPr>
                <w:b/>
              </w:rPr>
              <w:t>Business Support Fund</w:t>
            </w:r>
          </w:p>
          <w:p w:rsidR="00923DB9" w:rsidRDefault="00923DB9" w:rsidP="00B83DFD">
            <w:pPr>
              <w:rPr>
                <w:b/>
              </w:rPr>
            </w:pPr>
            <w:r w:rsidRPr="00C557F4">
              <w:rPr>
                <w:b/>
                <w:sz w:val="32"/>
                <w:szCs w:val="32"/>
              </w:rPr>
              <w:t>Return this form as soon as possible to</w:t>
            </w:r>
            <w:r>
              <w:rPr>
                <w:b/>
              </w:rPr>
              <w:t>:</w:t>
            </w:r>
            <w:r w:rsidR="00C557F4">
              <w:rPr>
                <w:b/>
              </w:rPr>
              <w:t xml:space="preserve"> </w:t>
            </w:r>
            <w:hyperlink r:id="rId7" w:history="1">
              <w:r w:rsidR="00C557F4" w:rsidRPr="008F2EC0">
                <w:rPr>
                  <w:rStyle w:val="Hyperlink"/>
                  <w:b/>
                </w:rPr>
                <w:t>Regeneration@derbyshire.gov.uk</w:t>
              </w:r>
            </w:hyperlink>
          </w:p>
          <w:p w:rsidR="00C557F4" w:rsidRPr="0065684E" w:rsidRDefault="00C557F4" w:rsidP="00B83DFD">
            <w:pPr>
              <w:rPr>
                <w:b/>
              </w:rPr>
            </w:pPr>
          </w:p>
        </w:tc>
      </w:tr>
      <w:tr w:rsidR="009208E6" w:rsidTr="0065684E">
        <w:tc>
          <w:tcPr>
            <w:tcW w:w="4508" w:type="dxa"/>
          </w:tcPr>
          <w:p w:rsidR="009208E6" w:rsidRDefault="00C557F4" w:rsidP="00C557F4">
            <w:r>
              <w:t xml:space="preserve"> </w:t>
            </w:r>
            <w:r w:rsidR="009208E6">
              <w:t>Date</w:t>
            </w:r>
          </w:p>
        </w:tc>
        <w:tc>
          <w:tcPr>
            <w:tcW w:w="4508" w:type="dxa"/>
          </w:tcPr>
          <w:p w:rsidR="009208E6" w:rsidRDefault="009208E6"/>
        </w:tc>
      </w:tr>
      <w:tr w:rsidR="0065684E" w:rsidTr="0065684E">
        <w:tc>
          <w:tcPr>
            <w:tcW w:w="4508" w:type="dxa"/>
          </w:tcPr>
          <w:p w:rsidR="0065684E" w:rsidRDefault="0065684E">
            <w:r>
              <w:t>Name of Business</w:t>
            </w:r>
          </w:p>
          <w:p w:rsidR="00706429" w:rsidRDefault="00706429"/>
          <w:p w:rsidR="00706429" w:rsidRDefault="00706429"/>
          <w:p w:rsidR="003969B6" w:rsidRDefault="00706429">
            <w:r>
              <w:t>Main purpose of business</w:t>
            </w:r>
          </w:p>
          <w:p w:rsidR="00706429" w:rsidRDefault="00706429"/>
          <w:p w:rsidR="00706429" w:rsidRDefault="00706429"/>
        </w:tc>
        <w:tc>
          <w:tcPr>
            <w:tcW w:w="4508" w:type="dxa"/>
          </w:tcPr>
          <w:p w:rsidR="0065684E" w:rsidRDefault="0065684E"/>
          <w:p w:rsidR="00706429" w:rsidRDefault="00706429"/>
        </w:tc>
      </w:tr>
      <w:tr w:rsidR="0065684E" w:rsidTr="0065684E">
        <w:tc>
          <w:tcPr>
            <w:tcW w:w="4508" w:type="dxa"/>
          </w:tcPr>
          <w:p w:rsidR="0065684E" w:rsidRDefault="0065684E">
            <w:r>
              <w:t>Full Business Address:</w:t>
            </w:r>
          </w:p>
          <w:p w:rsidR="0065684E" w:rsidRDefault="0065684E" w:rsidP="0065684E">
            <w:r>
              <w:t>Postcode to be used to confirm you are located in the exclusion zone</w:t>
            </w:r>
          </w:p>
        </w:tc>
        <w:tc>
          <w:tcPr>
            <w:tcW w:w="4508" w:type="dxa"/>
          </w:tcPr>
          <w:p w:rsidR="0065684E" w:rsidRDefault="0065684E"/>
          <w:p w:rsidR="0065684E" w:rsidRDefault="0065684E"/>
          <w:p w:rsidR="0065684E" w:rsidRDefault="0065684E"/>
          <w:p w:rsidR="0065684E" w:rsidRDefault="0065684E"/>
          <w:p w:rsidR="0065684E" w:rsidRDefault="0065684E"/>
        </w:tc>
      </w:tr>
      <w:tr w:rsidR="0065684E" w:rsidTr="0065684E">
        <w:tc>
          <w:tcPr>
            <w:tcW w:w="4508" w:type="dxa"/>
          </w:tcPr>
          <w:p w:rsidR="0065684E" w:rsidRDefault="0065684E">
            <w:r>
              <w:t xml:space="preserve">Owners Name </w:t>
            </w:r>
          </w:p>
          <w:p w:rsidR="00A44168" w:rsidRDefault="00A44168"/>
        </w:tc>
        <w:tc>
          <w:tcPr>
            <w:tcW w:w="4508" w:type="dxa"/>
          </w:tcPr>
          <w:p w:rsidR="0065684E" w:rsidRDefault="0065684E"/>
        </w:tc>
      </w:tr>
      <w:tr w:rsidR="0065684E" w:rsidTr="0065684E">
        <w:tc>
          <w:tcPr>
            <w:tcW w:w="4508" w:type="dxa"/>
          </w:tcPr>
          <w:p w:rsidR="0065684E" w:rsidRDefault="0065684E" w:rsidP="0065684E">
            <w:r>
              <w:t>Contact Detail</w:t>
            </w:r>
          </w:p>
        </w:tc>
        <w:tc>
          <w:tcPr>
            <w:tcW w:w="4508" w:type="dxa"/>
          </w:tcPr>
          <w:p w:rsidR="0065684E" w:rsidRDefault="0065684E">
            <w:r>
              <w:t>Telephone:</w:t>
            </w:r>
          </w:p>
          <w:p w:rsidR="0065684E" w:rsidRDefault="0065684E">
            <w:r>
              <w:t xml:space="preserve">E Mail </w:t>
            </w:r>
          </w:p>
        </w:tc>
      </w:tr>
      <w:tr w:rsidR="0065684E" w:rsidTr="0065684E">
        <w:tc>
          <w:tcPr>
            <w:tcW w:w="4508" w:type="dxa"/>
          </w:tcPr>
          <w:p w:rsidR="0065684E" w:rsidRDefault="0065684E">
            <w:r>
              <w:t>Alternative contact details</w:t>
            </w:r>
          </w:p>
        </w:tc>
        <w:tc>
          <w:tcPr>
            <w:tcW w:w="4508" w:type="dxa"/>
          </w:tcPr>
          <w:p w:rsidR="0065684E" w:rsidRDefault="0065684E"/>
        </w:tc>
      </w:tr>
      <w:tr w:rsidR="0065684E" w:rsidTr="0065684E">
        <w:tc>
          <w:tcPr>
            <w:tcW w:w="4508" w:type="dxa"/>
          </w:tcPr>
          <w:p w:rsidR="0065684E" w:rsidRDefault="0065684E" w:rsidP="0065684E">
            <w:r w:rsidRPr="00706429">
              <w:rPr>
                <w:b/>
              </w:rPr>
              <w:t>Bank Statement</w:t>
            </w:r>
            <w:r>
              <w:t xml:space="preserve"> – electronic will be accepted.</w:t>
            </w:r>
          </w:p>
          <w:p w:rsidR="0065684E" w:rsidRDefault="0065684E" w:rsidP="0065684E">
            <w:r>
              <w:t>To include the business name and business address and current balance.</w:t>
            </w:r>
          </w:p>
          <w:p w:rsidR="0065684E" w:rsidRDefault="0065684E" w:rsidP="0065684E">
            <w:r>
              <w:t xml:space="preserve">This information will be used to make payments </w:t>
            </w:r>
          </w:p>
          <w:p w:rsidR="003969B6" w:rsidRDefault="003969B6" w:rsidP="003969B6">
            <w:r>
              <w:t xml:space="preserve">Matching bank name and details must be as on your account to avoid your bank rejecting a payment. </w:t>
            </w:r>
          </w:p>
        </w:tc>
        <w:tc>
          <w:tcPr>
            <w:tcW w:w="4508" w:type="dxa"/>
          </w:tcPr>
          <w:p w:rsidR="0065684E" w:rsidRDefault="0065684E"/>
        </w:tc>
      </w:tr>
      <w:tr w:rsidR="003969B6" w:rsidTr="0065684E">
        <w:tc>
          <w:tcPr>
            <w:tcW w:w="4508" w:type="dxa"/>
          </w:tcPr>
          <w:p w:rsidR="003969B6" w:rsidRDefault="003969B6" w:rsidP="003969B6">
            <w:r>
              <w:t>Payments will be made via BACS (</w:t>
            </w:r>
            <w:r w:rsidR="00B83DFD">
              <w:t xml:space="preserve">maximum </w:t>
            </w:r>
            <w:r>
              <w:t>2 working days)</w:t>
            </w:r>
          </w:p>
        </w:tc>
        <w:tc>
          <w:tcPr>
            <w:tcW w:w="4508" w:type="dxa"/>
          </w:tcPr>
          <w:p w:rsidR="003969B6" w:rsidRDefault="003969B6"/>
        </w:tc>
      </w:tr>
      <w:tr w:rsidR="0065684E" w:rsidTr="0065684E">
        <w:tc>
          <w:tcPr>
            <w:tcW w:w="4508" w:type="dxa"/>
          </w:tcPr>
          <w:p w:rsidR="0065684E" w:rsidRDefault="0065684E">
            <w:r>
              <w:t>The emergency payment has been calculated at  £300 per business.</w:t>
            </w:r>
          </w:p>
          <w:p w:rsidR="0065684E" w:rsidRDefault="0065684E" w:rsidP="0065684E">
            <w:r>
              <w:t>In as much detail as possible explain why you need the  payment – wage slips from the last 4 weeks/pictures of stock lost/receipts on replacement goods</w:t>
            </w:r>
            <w:r w:rsidR="00923DB9">
              <w:t xml:space="preserve"> will be helpful</w:t>
            </w:r>
            <w:r>
              <w:t xml:space="preserve"> </w:t>
            </w:r>
          </w:p>
        </w:tc>
        <w:tc>
          <w:tcPr>
            <w:tcW w:w="4508" w:type="dxa"/>
          </w:tcPr>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p w:rsidR="0065684E" w:rsidRDefault="0065684E"/>
        </w:tc>
      </w:tr>
      <w:tr w:rsidR="0065684E" w:rsidTr="0065684E">
        <w:tc>
          <w:tcPr>
            <w:tcW w:w="4508" w:type="dxa"/>
          </w:tcPr>
          <w:p w:rsidR="0065684E" w:rsidRDefault="0065684E">
            <w:r>
              <w:t>Do you have business Insurance</w:t>
            </w:r>
          </w:p>
          <w:p w:rsidR="00706429" w:rsidRDefault="00706429"/>
          <w:p w:rsidR="00706429" w:rsidRDefault="00706429"/>
          <w:p w:rsidR="00706429" w:rsidRDefault="00706429">
            <w:r>
              <w:t>Company and policy number</w:t>
            </w:r>
          </w:p>
        </w:tc>
        <w:tc>
          <w:tcPr>
            <w:tcW w:w="4508" w:type="dxa"/>
          </w:tcPr>
          <w:p w:rsidR="0065684E" w:rsidRDefault="0065684E">
            <w:r>
              <w:t>Yes</w:t>
            </w:r>
          </w:p>
          <w:p w:rsidR="00706429" w:rsidRDefault="0065684E">
            <w:r>
              <w:t>No</w:t>
            </w:r>
          </w:p>
          <w:p w:rsidR="0065684E" w:rsidRDefault="0065684E" w:rsidP="00706429">
            <w:pPr>
              <w:ind w:firstLine="720"/>
            </w:pPr>
          </w:p>
          <w:p w:rsidR="00706429" w:rsidRDefault="00706429" w:rsidP="00706429">
            <w:pPr>
              <w:ind w:firstLine="720"/>
            </w:pPr>
          </w:p>
          <w:p w:rsidR="00706429" w:rsidRDefault="00706429" w:rsidP="00706429">
            <w:pPr>
              <w:ind w:firstLine="720"/>
            </w:pPr>
          </w:p>
          <w:p w:rsidR="00706429" w:rsidRDefault="00706429" w:rsidP="00706429">
            <w:pPr>
              <w:ind w:firstLine="720"/>
            </w:pPr>
          </w:p>
          <w:p w:rsidR="00706429" w:rsidRDefault="00706429" w:rsidP="00706429">
            <w:pPr>
              <w:ind w:firstLine="720"/>
            </w:pPr>
          </w:p>
          <w:p w:rsidR="00706429" w:rsidRPr="00706429" w:rsidRDefault="00706429" w:rsidP="00706429">
            <w:pPr>
              <w:ind w:firstLine="720"/>
            </w:pPr>
          </w:p>
        </w:tc>
      </w:tr>
      <w:tr w:rsidR="00A44168" w:rsidTr="00B05313">
        <w:tc>
          <w:tcPr>
            <w:tcW w:w="9016" w:type="dxa"/>
            <w:gridSpan w:val="2"/>
          </w:tcPr>
          <w:p w:rsidR="00706429" w:rsidRDefault="00A44168" w:rsidP="003969B6">
            <w:r>
              <w:lastRenderedPageBreak/>
              <w:t xml:space="preserve">This fund is </w:t>
            </w:r>
            <w:r w:rsidR="009208E6">
              <w:t>discretionary; evidence</w:t>
            </w:r>
            <w:r>
              <w:t xml:space="preserve"> of need has been kept to a minimum.  Checks will be carried out on the location of your business and requests for evidence followed up over the coming month.    If you </w:t>
            </w:r>
            <w:r w:rsidR="00666DA3">
              <w:t xml:space="preserve">require wider further assistance </w:t>
            </w:r>
            <w:r>
              <w:t xml:space="preserve">please contact:  </w:t>
            </w:r>
            <w:hyperlink r:id="rId8" w:history="1">
              <w:r w:rsidR="00666DA3" w:rsidRPr="00666DA3">
                <w:rPr>
                  <w:color w:val="0000FF"/>
                  <w:u w:val="single"/>
                </w:rPr>
                <w:t>https://derbyshire.gov.uk/community/support-for-whaley-bridge/support-for-whaley-bridge.aspx</w:t>
              </w:r>
            </w:hyperlink>
          </w:p>
          <w:p w:rsidR="00666DA3" w:rsidRDefault="004A5DA0" w:rsidP="003969B6">
            <w:hyperlink r:id="rId9" w:history="1">
              <w:r w:rsidR="00666DA3" w:rsidRPr="00666DA3">
                <w:rPr>
                  <w:color w:val="0000FF"/>
                  <w:u w:val="single"/>
                </w:rPr>
                <w:t>https://www.highpeak.gov.uk/article/4505/Information-for-businesses-affected-by-the-Toddbrook-Reservoir-incident</w:t>
              </w:r>
            </w:hyperlink>
          </w:p>
          <w:p w:rsidR="00666DA3" w:rsidRDefault="004A5DA0" w:rsidP="003969B6">
            <w:hyperlink r:id="rId10" w:history="1">
              <w:r w:rsidR="00666DA3" w:rsidRPr="00666DA3">
                <w:rPr>
                  <w:color w:val="0000FF"/>
                  <w:u w:val="single"/>
                </w:rPr>
                <w:t>https://www.d2n2growthhub.co.uk/</w:t>
              </w:r>
            </w:hyperlink>
          </w:p>
          <w:p w:rsidR="00FC51AB" w:rsidRDefault="00FC51AB" w:rsidP="00FC51AB">
            <w:pPr>
              <w:pStyle w:val="NormalWeb"/>
              <w:rPr>
                <w:rFonts w:ascii="Calibri" w:hAnsi="Calibri"/>
                <w:b/>
                <w:bCs/>
              </w:rPr>
            </w:pPr>
            <w:r>
              <w:rPr>
                <w:rFonts w:ascii="Calibri" w:hAnsi="Calibri"/>
                <w:b/>
                <w:bCs/>
              </w:rPr>
              <w:t xml:space="preserve">Your personal data is being collected by Derbyshire County Council (as data controller) and will be used to enable your request for payment for your business to be considered following the </w:t>
            </w:r>
            <w:proofErr w:type="spellStart"/>
            <w:r>
              <w:rPr>
                <w:rFonts w:ascii="Calibri" w:hAnsi="Calibri"/>
                <w:b/>
                <w:bCs/>
              </w:rPr>
              <w:t>Toddbrook</w:t>
            </w:r>
            <w:proofErr w:type="spellEnd"/>
            <w:r>
              <w:rPr>
                <w:rFonts w:ascii="Calibri" w:hAnsi="Calibri"/>
                <w:b/>
                <w:bCs/>
              </w:rPr>
              <w:t xml:space="preserve"> Dam incident</w:t>
            </w:r>
            <w:r>
              <w:rPr>
                <w:rFonts w:ascii="Calibri" w:hAnsi="Calibri"/>
                <w:b/>
                <w:bCs/>
                <w:color w:val="1F497D"/>
              </w:rPr>
              <w:t xml:space="preserve">. </w:t>
            </w:r>
            <w:r w:rsidRPr="00FC51AB">
              <w:rPr>
                <w:rFonts w:ascii="Calibri" w:hAnsi="Calibri"/>
                <w:b/>
                <w:bCs/>
              </w:rPr>
              <w:t xml:space="preserve">Your data will not be used for any other purpose. You should be aware that your personal data will be processed and shared with High Peak Borough Council, and Derbyshire Economic Partnership on the basis that it is necessary for the performance of a task carried out in the public interest. If </w:t>
            </w:r>
            <w:r>
              <w:rPr>
                <w:rFonts w:ascii="Calibri" w:hAnsi="Calibri"/>
                <w:b/>
                <w:bCs/>
              </w:rPr>
              <w:t xml:space="preserve">you have any concerns about this please contact our Data Protection Officer  by e-mailing  </w:t>
            </w:r>
            <w:hyperlink r:id="rId11" w:history="1">
              <w:r>
                <w:rPr>
                  <w:rStyle w:val="Hyperlink"/>
                  <w:rFonts w:ascii="Calibri" w:hAnsi="Calibri"/>
                  <w:b/>
                  <w:bCs/>
                </w:rPr>
                <w:t>Simon.hobbs@derbyshire.gov.uk</w:t>
              </w:r>
            </w:hyperlink>
            <w:r>
              <w:t>.</w:t>
            </w:r>
            <w:r>
              <w:rPr>
                <w:rFonts w:ascii="Calibri" w:hAnsi="Calibri"/>
                <w:b/>
                <w:bCs/>
              </w:rPr>
              <w:t xml:space="preserve"> Further information on how the Council uses your data can be found on our website: </w:t>
            </w:r>
            <w:hyperlink r:id="rId12" w:history="1">
              <w:r>
                <w:rPr>
                  <w:rStyle w:val="Hyperlink"/>
                  <w:rFonts w:ascii="Calibri" w:hAnsi="Calibri"/>
                  <w:b/>
                  <w:bCs/>
                </w:rPr>
                <w:t>https://www.derbyshire.gov.uk</w:t>
              </w:r>
            </w:hyperlink>
          </w:p>
          <w:p w:rsidR="00FC51AB" w:rsidRDefault="00FC51AB" w:rsidP="00FC51AB">
            <w:pPr>
              <w:pStyle w:val="NormalWeb"/>
              <w:rPr>
                <w:rFonts w:ascii="Calibri" w:hAnsi="Calibri"/>
                <w:b/>
                <w:bCs/>
              </w:rPr>
            </w:pPr>
            <w:r>
              <w:rPr>
                <w:rFonts w:ascii="Calibri" w:hAnsi="Calibri"/>
                <w:b/>
                <w:bCs/>
              </w:rPr>
              <w:t>This is a genuine claim that you are accepting receipt of:</w:t>
            </w:r>
          </w:p>
          <w:p w:rsidR="00FC51AB" w:rsidRDefault="00FC51AB" w:rsidP="00FC51AB">
            <w:pPr>
              <w:pStyle w:val="NormalWeb"/>
              <w:rPr>
                <w:rFonts w:ascii="Calibri" w:hAnsi="Calibri"/>
                <w:b/>
                <w:bCs/>
              </w:rPr>
            </w:pPr>
            <w:r>
              <w:rPr>
                <w:rFonts w:ascii="Calibri" w:hAnsi="Calibri"/>
                <w:b/>
                <w:bCs/>
              </w:rPr>
              <w:t>Sign:</w:t>
            </w:r>
          </w:p>
          <w:p w:rsidR="00FC51AB" w:rsidRDefault="00FC51AB" w:rsidP="00FC51AB">
            <w:pPr>
              <w:pStyle w:val="NormalWeb"/>
              <w:rPr>
                <w:rFonts w:ascii="Calibri" w:hAnsi="Calibri"/>
                <w:b/>
                <w:bCs/>
              </w:rPr>
            </w:pPr>
            <w:r>
              <w:rPr>
                <w:rFonts w:ascii="Calibri" w:hAnsi="Calibri"/>
                <w:b/>
                <w:bCs/>
              </w:rPr>
              <w:t>Print:</w:t>
            </w:r>
          </w:p>
          <w:p w:rsidR="00913B38" w:rsidRDefault="00913B38" w:rsidP="00913B38">
            <w:pPr>
              <w:pStyle w:val="NormalWeb"/>
              <w:rPr>
                <w:rFonts w:ascii="Calibri" w:hAnsi="Calibri"/>
                <w:b/>
              </w:rPr>
            </w:pPr>
          </w:p>
          <w:p w:rsidR="00913B38" w:rsidRDefault="00913B38" w:rsidP="00913B38">
            <w:pPr>
              <w:pStyle w:val="NormalWeb"/>
              <w:rPr>
                <w:rStyle w:val="Hyperlink"/>
                <w:rFonts w:ascii="Calibri" w:hAnsi="Calibri"/>
                <w:b/>
              </w:rPr>
            </w:pPr>
            <w:r>
              <w:rPr>
                <w:rFonts w:ascii="Calibri" w:hAnsi="Calibri"/>
                <w:b/>
              </w:rPr>
              <w:t xml:space="preserve">If it discovered that the claim is fraudulent, legal proceedings may be taken against you. </w:t>
            </w:r>
          </w:p>
          <w:p w:rsidR="00A44168" w:rsidRDefault="00913B38" w:rsidP="00913B38">
            <w:pPr>
              <w:pStyle w:val="NormalWeb"/>
            </w:pPr>
            <w:r>
              <w:rPr>
                <w:rStyle w:val="Hyperlink"/>
                <w:rFonts w:ascii="Calibri" w:hAnsi="Calibri"/>
                <w:b/>
              </w:rPr>
              <w:t xml:space="preserve"> </w:t>
            </w:r>
            <w:r w:rsidR="00A44168">
              <w:t xml:space="preserve">   </w:t>
            </w:r>
          </w:p>
        </w:tc>
      </w:tr>
    </w:tbl>
    <w:p w:rsidR="00F66ED8" w:rsidRDefault="004A5DA0"/>
    <w:sectPr w:rsidR="00F66ED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A0" w:rsidRDefault="004A5DA0" w:rsidP="009208E6">
      <w:pPr>
        <w:spacing w:after="0" w:line="240" w:lineRule="auto"/>
      </w:pPr>
      <w:r>
        <w:separator/>
      </w:r>
    </w:p>
  </w:endnote>
  <w:endnote w:type="continuationSeparator" w:id="0">
    <w:p w:rsidR="004A5DA0" w:rsidRDefault="004A5DA0" w:rsidP="0092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6" w:rsidRDefault="009208E6">
    <w:pPr>
      <w:pStyle w:val="Footer"/>
    </w:pPr>
    <w:r>
      <w:t>7/8/19</w:t>
    </w:r>
  </w:p>
  <w:p w:rsidR="009208E6" w:rsidRDefault="0092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A0" w:rsidRDefault="004A5DA0" w:rsidP="009208E6">
      <w:pPr>
        <w:spacing w:after="0" w:line="240" w:lineRule="auto"/>
      </w:pPr>
      <w:r>
        <w:separator/>
      </w:r>
    </w:p>
  </w:footnote>
  <w:footnote w:type="continuationSeparator" w:id="0">
    <w:p w:rsidR="004A5DA0" w:rsidRDefault="004A5DA0" w:rsidP="00920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4E"/>
    <w:rsid w:val="003969B6"/>
    <w:rsid w:val="004A5DA0"/>
    <w:rsid w:val="0065684E"/>
    <w:rsid w:val="00666DA3"/>
    <w:rsid w:val="00706429"/>
    <w:rsid w:val="00913B38"/>
    <w:rsid w:val="009208E6"/>
    <w:rsid w:val="00923DB9"/>
    <w:rsid w:val="00962B43"/>
    <w:rsid w:val="00A44168"/>
    <w:rsid w:val="00B83DFD"/>
    <w:rsid w:val="00BE1114"/>
    <w:rsid w:val="00C557F4"/>
    <w:rsid w:val="00D3100E"/>
    <w:rsid w:val="00D53E6E"/>
    <w:rsid w:val="00DF656D"/>
    <w:rsid w:val="00DF78C4"/>
    <w:rsid w:val="00FC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9B6"/>
    <w:rPr>
      <w:color w:val="0563C1" w:themeColor="hyperlink"/>
      <w:u w:val="single"/>
    </w:rPr>
  </w:style>
  <w:style w:type="paragraph" w:styleId="Header">
    <w:name w:val="header"/>
    <w:basedOn w:val="Normal"/>
    <w:link w:val="HeaderChar"/>
    <w:uiPriority w:val="99"/>
    <w:unhideWhenUsed/>
    <w:rsid w:val="0092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E6"/>
  </w:style>
  <w:style w:type="paragraph" w:styleId="Footer">
    <w:name w:val="footer"/>
    <w:basedOn w:val="Normal"/>
    <w:link w:val="FooterChar"/>
    <w:uiPriority w:val="99"/>
    <w:unhideWhenUsed/>
    <w:rsid w:val="0092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E6"/>
  </w:style>
  <w:style w:type="paragraph" w:styleId="NormalWeb">
    <w:name w:val="Normal (Web)"/>
    <w:basedOn w:val="Normal"/>
    <w:uiPriority w:val="99"/>
    <w:unhideWhenUsed/>
    <w:rsid w:val="00913B38"/>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9B6"/>
    <w:rPr>
      <w:color w:val="0563C1" w:themeColor="hyperlink"/>
      <w:u w:val="single"/>
    </w:rPr>
  </w:style>
  <w:style w:type="paragraph" w:styleId="Header">
    <w:name w:val="header"/>
    <w:basedOn w:val="Normal"/>
    <w:link w:val="HeaderChar"/>
    <w:uiPriority w:val="99"/>
    <w:unhideWhenUsed/>
    <w:rsid w:val="0092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E6"/>
  </w:style>
  <w:style w:type="paragraph" w:styleId="Footer">
    <w:name w:val="footer"/>
    <w:basedOn w:val="Normal"/>
    <w:link w:val="FooterChar"/>
    <w:uiPriority w:val="99"/>
    <w:unhideWhenUsed/>
    <w:rsid w:val="0092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E6"/>
  </w:style>
  <w:style w:type="paragraph" w:styleId="NormalWeb">
    <w:name w:val="Normal (Web)"/>
    <w:basedOn w:val="Normal"/>
    <w:uiPriority w:val="99"/>
    <w:unhideWhenUsed/>
    <w:rsid w:val="00913B3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gov.uk/community/support-for-whaley-bridge/support-for-whaley-bridg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eneration@derbyshire.gov.uk" TargetMode="External"/><Relationship Id="rId12" Type="http://schemas.openxmlformats.org/officeDocument/2006/relationships/hyperlink" Target="https://www.derby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imon.hobbs@derby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2n2growthhub.co.uk/" TargetMode="External"/><Relationship Id="rId4" Type="http://schemas.openxmlformats.org/officeDocument/2006/relationships/webSettings" Target="webSettings.xml"/><Relationship Id="rId9" Type="http://schemas.openxmlformats.org/officeDocument/2006/relationships/hyperlink" Target="https://www.highpeak.gov.uk/article/4505/Information-for-businesses-affected-by-the-Toddbrook-Reservoir-inci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Whaley Bridge business emergency support fund application</vt:lpstr>
    </vt:vector>
  </TitlesOfParts>
  <Company>Derbyshire County Council</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Whaley Bridge business emergency support fund application</dc:title>
  <dc:creator>Amanda Brown (Economy Transport and Environment)</dc:creator>
  <cp:lastModifiedBy>%username%</cp:lastModifiedBy>
  <cp:revision>2</cp:revision>
  <dcterms:created xsi:type="dcterms:W3CDTF">2019-08-08T08:20:00Z</dcterms:created>
  <dcterms:modified xsi:type="dcterms:W3CDTF">2019-08-08T08:20:00Z</dcterms:modified>
</cp:coreProperties>
</file>